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443"/>
        <w:gridCol w:w="567"/>
        <w:gridCol w:w="234"/>
        <w:gridCol w:w="188"/>
        <w:gridCol w:w="145"/>
        <w:gridCol w:w="1276"/>
      </w:tblGrid>
      <w:tr w:rsidR="008049E0" w:rsidRPr="003745F8" w:rsidTr="3FD88C7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049E0" w:rsidRPr="003745F8" w:rsidRDefault="008049E0" w:rsidP="0004258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  <w:lang w:val="fi-FI"/>
              </w:rPr>
              <w:t>POSLOVNI MARKETING</w:t>
            </w:r>
          </w:p>
        </w:tc>
      </w:tr>
      <w:tr w:rsidR="008049E0" w:rsidRPr="003745F8" w:rsidTr="3FD88C7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ECM206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183A34" w:rsidP="0063476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prof. dr. sc. Dario Miočević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049E0" w:rsidRPr="003745F8" w:rsidTr="3FD88C7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44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049E0" w:rsidRPr="003745F8" w:rsidTr="3FD88C7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D46789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8049E0" w:rsidRPr="003745F8" w:rsidTr="3FD88C75">
        <w:tc>
          <w:tcPr>
            <w:tcW w:w="9555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 kolegija je upoznati studente s principima, metodama i tehnikama poslovnog marketinga.</w:t>
            </w: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3FD88C75" w:rsidP="3FD88C7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3FD88C75">
              <w:rPr>
                <w:rFonts w:ascii="Arial" w:eastAsia="Arial" w:hAnsi="Arial" w:cs="Arial"/>
                <w:sz w:val="20"/>
                <w:szCs w:val="20"/>
              </w:rPr>
              <w:t xml:space="preserve">(Odslušani kolegij </w:t>
            </w:r>
            <w:r w:rsidRPr="3FD88C75">
              <w:rPr>
                <w:rFonts w:ascii="Arial" w:eastAsia="Arial" w:hAnsi="Arial" w:cs="Arial"/>
                <w:i/>
                <w:iCs/>
                <w:sz w:val="20"/>
                <w:szCs w:val="20"/>
              </w:rPr>
              <w:t>Marketing</w:t>
            </w:r>
            <w:r w:rsidRPr="3FD88C75">
              <w:rPr>
                <w:rFonts w:ascii="Arial" w:eastAsia="Arial" w:hAnsi="Arial" w:cs="Arial"/>
                <w:sz w:val="20"/>
                <w:szCs w:val="20"/>
              </w:rPr>
              <w:t xml:space="preserve"> na drugoj godini studija; Poznavanje osnovnih programa Microsoft Office-a)</w:t>
            </w: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8049E0" w:rsidRPr="007F27FF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Analizirati specifičnosti provođenja marketinških aktivnosti na poslovnim tržištima.</w:t>
            </w: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8049E0" w:rsidRPr="007F27FF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Ustanoviti sličnosti i razlike poslovnog marketinga u odnosu na marketing na tržištu krajnje potrošnje.</w:t>
            </w:r>
          </w:p>
          <w:p w:rsidR="008049E0" w:rsidRPr="007F27FF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Raščlaniti varijable kojima </w:t>
            </w:r>
            <w:r w:rsidR="00D237B7" w:rsidRPr="007F27FF">
              <w:rPr>
                <w:rFonts w:ascii="Arial" w:hAnsi="Arial" w:cs="Arial"/>
                <w:color w:val="FF0000"/>
                <w:sz w:val="20"/>
                <w:szCs w:val="20"/>
              </w:rPr>
              <w:t>se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D237B7" w:rsidRPr="007F27FF">
              <w:rPr>
                <w:rFonts w:ascii="Arial" w:hAnsi="Arial" w:cs="Arial"/>
                <w:color w:val="FF0000"/>
                <w:sz w:val="20"/>
                <w:szCs w:val="20"/>
              </w:rPr>
              <w:t>segmentira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poslovno tržište.</w:t>
            </w:r>
          </w:p>
          <w:p w:rsidR="008049E0" w:rsidRPr="007F27FF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Identificirati važnost istraživanja tržišta i strateškog planiranja u kontekstu poslovnog marketinga.</w:t>
            </w:r>
          </w:p>
          <w:p w:rsidR="008049E0" w:rsidRPr="007F27FF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Analizirati marketinški miks na poslovnom tržištu.</w:t>
            </w: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Identificirati posebna područja poslovnog marketinga.</w:t>
            </w: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2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27"/>
              <w:gridCol w:w="3260"/>
            </w:tblGrid>
            <w:tr w:rsidR="008049E0" w:rsidRPr="003745F8" w:rsidTr="0004258F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Vježbe</w:t>
                  </w:r>
                </w:p>
              </w:tc>
            </w:tr>
            <w:tr w:rsidR="008049E0" w:rsidRPr="003745F8" w:rsidTr="0004258F">
              <w:trPr>
                <w:cantSplit/>
                <w:trHeight w:val="301"/>
              </w:trPr>
              <w:tc>
                <w:tcPr>
                  <w:tcW w:w="3027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Dogovor o načinu rada;      </w:t>
                  </w:r>
                </w:p>
              </w:tc>
              <w:tc>
                <w:tcPr>
                  <w:tcW w:w="3260" w:type="dxa"/>
                  <w:tcBorders>
                    <w:top w:val="single" w:sz="8" w:space="0" w:color="auto"/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Podjela projektnih zadataka studentskim timovima</w:t>
                  </w:r>
                </w:p>
              </w:tc>
            </w:tr>
            <w:tr w:rsidR="008049E0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Specifičnosti poslovnog marketinga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10EA1" w:rsidRDefault="00983D6E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10EA1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Studija slučaja</w:t>
                  </w: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Vrste poslovnih kupaca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983D6E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Praktična vježba 1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: Igra uloga (indiv</w:t>
                  </w:r>
                  <w:r w:rsidR="00983D6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idualni</w:t>
                  </w:r>
                  <w:r w:rsidR="0085663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- poslovni kupci)</w:t>
                  </w: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  <w:trHeight w:val="4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Makrosegmentacija poslovnog tržišta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Zadatak 1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- Usporedna analiza individualnih i poslovnih kupaca (prezentacija) I</w:t>
                  </w:r>
                </w:p>
              </w:tc>
            </w:tr>
            <w:tr w:rsidR="008049E0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Mikrosegmentacija poslovnog tržišta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Zadatak 1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- Usporedna analiza individualnih i poslovnih kupaca (prezentacija) II</w:t>
                  </w: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9525D6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9525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Ponašanje i od</w:t>
                  </w:r>
                  <w:r w:rsidR="00983D6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lučivanje organizacijskog kupca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B24A1E" w:rsidRDefault="00B24A1E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Kviz I</w:t>
                  </w:r>
                </w:p>
                <w:p w:rsidR="00B24A1E" w:rsidRDefault="00B24A1E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Praktična vježba 2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: Igra </w:t>
                  </w:r>
                  <w:r w:rsidR="00856633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uloga (vrste poslovnih kupaca)</w:t>
                  </w: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9525D6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9525D6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  <w:trHeight w:val="31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9525D6" w:rsidRDefault="009525D6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9525D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Istraživanje poslovnog tržišta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983D6E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Praktična vježba </w:t>
                  </w:r>
                  <w:r w:rsidR="00983D6E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3</w:t>
                  </w: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: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983D6E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Simulacija ponašanja i odlučivanja organizacijskog kupca</w:t>
                  </w:r>
                </w:p>
              </w:tc>
            </w:tr>
            <w:tr w:rsidR="008049E0" w:rsidRPr="003745F8" w:rsidTr="0004258F">
              <w:trPr>
                <w:cantSplit/>
                <w:trHeight w:val="315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9525D6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B24A1E" w:rsidRDefault="009525D6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 w:rsidRPr="00B24A1E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Kolokvij I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Zadatak 2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- Usporedna analiza vrsta poslovnih kupaca (prezentacija) I</w:t>
                  </w:r>
                </w:p>
              </w:tc>
            </w:tr>
            <w:tr w:rsidR="008049E0" w:rsidRPr="003745F8" w:rsidTr="0004258F">
              <w:trPr>
                <w:cantSplit/>
                <w:trHeight w:val="275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>Strateško planiranje u poslovnom marketingu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Zadatak 2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- Usporedna analiza vrsta poslovnih kupaca (prezentacija) II</w:t>
                  </w: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  <w:trHeight w:val="274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bookmarkStart w:id="0" w:name="OLE_LINK3"/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Marketing miks - specifičnosti poslovnog marketinga </w:t>
                  </w:r>
                  <w:bookmarkEnd w:id="0"/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E01A16" w:rsidRDefault="00310EA1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Praktična vježba 4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– SWOT i strateške alternative</w:t>
                  </w: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  <w:trHeight w:val="270"/>
              </w:trPr>
              <w:tc>
                <w:tcPr>
                  <w:tcW w:w="3027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miks - specifičnosti poslovnog marketinga II</w:t>
                  </w:r>
                </w:p>
              </w:tc>
              <w:tc>
                <w:tcPr>
                  <w:tcW w:w="3260" w:type="dxa"/>
                  <w:vMerge w:val="restart"/>
                  <w:tcBorders>
                    <w:left w:val="single" w:sz="18" w:space="0" w:color="auto"/>
                  </w:tcBorders>
                  <w:vAlign w:val="center"/>
                </w:tcPr>
                <w:p w:rsidR="008049E0" w:rsidRPr="00310EA1" w:rsidRDefault="00310EA1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10EA1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Studija slučaja</w:t>
                  </w:r>
                </w:p>
              </w:tc>
            </w:tr>
            <w:tr w:rsidR="008049E0" w:rsidRPr="003745F8" w:rsidTr="0004258F">
              <w:trPr>
                <w:cantSplit/>
                <w:trHeight w:val="310"/>
              </w:trPr>
              <w:tc>
                <w:tcPr>
                  <w:tcW w:w="3027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vMerge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8049E0" w:rsidRPr="003745F8" w:rsidTr="0004258F">
              <w:trPr>
                <w:cantSplit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odnosa i suradnje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B24A1E" w:rsidRDefault="00B24A1E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 xml:space="preserve">Kviz II </w:t>
                  </w:r>
                </w:p>
                <w:p w:rsidR="00B24A1E" w:rsidRDefault="00B24A1E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</w:p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Zadatak 3: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Definiranje strategije poslovnog marketinškog miksa I</w:t>
                  </w:r>
                </w:p>
              </w:tc>
            </w:tr>
            <w:tr w:rsidR="008049E0" w:rsidRPr="003745F8" w:rsidTr="0004258F">
              <w:trPr>
                <w:cantSplit/>
                <w:trHeight w:val="490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poslovnih usluga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Zadatak 3: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Definiranje strategije poslovnog marketinškog miksa II</w:t>
                  </w:r>
                </w:p>
              </w:tc>
            </w:tr>
            <w:tr w:rsidR="008049E0" w:rsidRPr="003745F8" w:rsidTr="0004258F">
              <w:trPr>
                <w:cantSplit/>
                <w:trHeight w:val="475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Međunarodni poslovni marketing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04258F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Gostovanje iz prakse</w:t>
                  </w:r>
                </w:p>
              </w:tc>
            </w:tr>
            <w:tr w:rsidR="008049E0" w:rsidRPr="003745F8" w:rsidTr="0004258F">
              <w:trPr>
                <w:cantSplit/>
                <w:trHeight w:val="378"/>
              </w:trPr>
              <w:tc>
                <w:tcPr>
                  <w:tcW w:w="3027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B24A1E" w:rsidRDefault="009525D6" w:rsidP="0004258F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</w:pPr>
                  <w:r w:rsidRPr="00B24A1E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3260" w:type="dxa"/>
                  <w:tcBorders>
                    <w:left w:val="single" w:sz="18" w:space="0" w:color="auto"/>
                  </w:tcBorders>
                  <w:vAlign w:val="center"/>
                </w:tcPr>
                <w:p w:rsidR="008049E0" w:rsidRPr="003745F8" w:rsidRDefault="008049E0" w:rsidP="00E01A16">
                  <w:pPr>
                    <w:spacing w:before="40" w:after="4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Zaključna razmatranja</w:t>
                  </w:r>
                  <w:r w:rsidR="00E01A1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i konačni rezultati</w:t>
                  </w:r>
                </w:p>
              </w:tc>
            </w:tr>
          </w:tbl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3FD88C7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bookmarkStart w:id="1" w:name="OLE_LINK2"/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bookmarkEnd w:id="1"/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8049E0" w:rsidRPr="003745F8" w:rsidRDefault="00E01A16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gostovanja iz prakse</w:t>
            </w:r>
          </w:p>
        </w:tc>
      </w:tr>
      <w:tr w:rsidR="008049E0" w:rsidRPr="003745F8" w:rsidTr="0004258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1062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Da bi ostvario pravo na potpis redovni student mora </w:t>
            </w:r>
            <w:r w:rsidR="001261BA">
              <w:rPr>
                <w:rFonts w:ascii="Arial" w:hAnsi="Arial" w:cs="Arial"/>
                <w:sz w:val="20"/>
                <w:szCs w:val="20"/>
              </w:rPr>
              <w:t>pohađati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629D">
              <w:rPr>
                <w:rFonts w:ascii="Arial" w:hAnsi="Arial" w:cs="Arial"/>
                <w:sz w:val="20"/>
                <w:szCs w:val="20"/>
              </w:rPr>
              <w:t>7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0% </w:t>
            </w:r>
            <w:r w:rsidR="009525D6">
              <w:rPr>
                <w:rFonts w:ascii="Arial" w:hAnsi="Arial" w:cs="Arial"/>
                <w:sz w:val="20"/>
                <w:szCs w:val="20"/>
              </w:rPr>
              <w:t xml:space="preserve">ukupne </w:t>
            </w:r>
            <w:r w:rsidRPr="003745F8">
              <w:rPr>
                <w:rFonts w:ascii="Arial" w:hAnsi="Arial" w:cs="Arial"/>
                <w:sz w:val="20"/>
                <w:szCs w:val="20"/>
              </w:rPr>
              <w:t>nastave</w:t>
            </w:r>
            <w:r w:rsidR="009525D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86973">
              <w:rPr>
                <w:rFonts w:ascii="Arial" w:hAnsi="Arial" w:cs="Arial"/>
                <w:sz w:val="20"/>
                <w:szCs w:val="20"/>
              </w:rPr>
              <w:t>Uz prisustvovanje, a</w:t>
            </w:r>
            <w:r w:rsidR="00686973" w:rsidRPr="003745F8">
              <w:rPr>
                <w:rFonts w:ascii="Arial" w:hAnsi="Arial" w:cs="Arial"/>
                <w:sz w:val="20"/>
                <w:szCs w:val="20"/>
              </w:rPr>
              <w:t xml:space="preserve">ktivno sudjelovanje u nastavi </w:t>
            </w:r>
            <w:r w:rsidR="00686973">
              <w:rPr>
                <w:rFonts w:ascii="Arial" w:hAnsi="Arial" w:cs="Arial"/>
                <w:sz w:val="20"/>
                <w:szCs w:val="20"/>
              </w:rPr>
              <w:t xml:space="preserve">pretpostavlja i izlaganje </w:t>
            </w:r>
            <w:r w:rsidR="00993D76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grupnih </w:t>
            </w:r>
            <w:r w:rsidR="00686973">
              <w:rPr>
                <w:rFonts w:ascii="Arial" w:hAnsi="Arial" w:cs="Arial"/>
                <w:sz w:val="20"/>
                <w:szCs w:val="20"/>
              </w:rPr>
              <w:t xml:space="preserve">zadataka, </w:t>
            </w:r>
            <w:r w:rsidR="00686973" w:rsidRPr="003745F8">
              <w:rPr>
                <w:rFonts w:ascii="Arial" w:hAnsi="Arial" w:cs="Arial"/>
                <w:sz w:val="20"/>
                <w:szCs w:val="20"/>
              </w:rPr>
              <w:t>sudjelovanje u praktičnim vježbama</w:t>
            </w:r>
            <w:r w:rsidR="00686973">
              <w:rPr>
                <w:rFonts w:ascii="Arial" w:hAnsi="Arial" w:cs="Arial"/>
                <w:sz w:val="20"/>
                <w:szCs w:val="20"/>
              </w:rPr>
              <w:t xml:space="preserve"> i raspravama </w:t>
            </w:r>
            <w:r w:rsidR="00310EA1">
              <w:rPr>
                <w:rFonts w:ascii="Arial" w:hAnsi="Arial" w:cs="Arial"/>
                <w:sz w:val="20"/>
                <w:szCs w:val="20"/>
              </w:rPr>
              <w:t>te</w:t>
            </w:r>
            <w:r w:rsidR="00686973">
              <w:rPr>
                <w:rFonts w:ascii="Arial" w:hAnsi="Arial" w:cs="Arial"/>
                <w:sz w:val="20"/>
                <w:szCs w:val="20"/>
              </w:rPr>
              <w:t xml:space="preserve"> pristupanje samoevaluacijskim testovima.</w:t>
            </w:r>
            <w:r w:rsidR="00686973"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5D6">
              <w:rPr>
                <w:rFonts w:ascii="Arial" w:hAnsi="Arial" w:cs="Arial"/>
                <w:sz w:val="20"/>
                <w:szCs w:val="20"/>
              </w:rPr>
              <w:t xml:space="preserve">Tijekom semestra biti će organizirana dva samoevaluacijska testa na </w:t>
            </w:r>
            <w:r w:rsidR="00F178A5">
              <w:rPr>
                <w:rFonts w:ascii="Arial" w:hAnsi="Arial" w:cs="Arial"/>
                <w:sz w:val="20"/>
                <w:szCs w:val="20"/>
              </w:rPr>
              <w:t xml:space="preserve">Moodle </w:t>
            </w:r>
            <w:r w:rsidR="009525D6">
              <w:rPr>
                <w:rFonts w:ascii="Arial" w:hAnsi="Arial" w:cs="Arial"/>
                <w:sz w:val="20"/>
                <w:szCs w:val="20"/>
              </w:rPr>
              <w:t>stranicama kolegija</w:t>
            </w:r>
            <w:r w:rsidR="00993D7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93D76" w:rsidRPr="007F27FF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 w:rsidR="00DF2274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u tjednu</w:t>
            </w:r>
            <w:r w:rsidR="009525D6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održavanja kolokvija.</w:t>
            </w:r>
            <w:r w:rsidR="00BF4ADD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BF4ADD">
              <w:rPr>
                <w:rFonts w:ascii="Arial" w:hAnsi="Arial" w:cs="Arial"/>
                <w:sz w:val="20"/>
                <w:szCs w:val="20"/>
              </w:rPr>
              <w:t>Samoevaluacijski test se sastoji od pitanja s točno/netočno odgovorima</w:t>
            </w:r>
            <w:r w:rsidR="001074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740F" w:rsidRPr="007F27FF">
              <w:rPr>
                <w:rFonts w:ascii="Arial" w:hAnsi="Arial" w:cs="Arial"/>
                <w:color w:val="FF0000"/>
                <w:sz w:val="20"/>
                <w:szCs w:val="20"/>
              </w:rPr>
              <w:t>čijim rješavanjem studenti dobivaju uvid u razinu stečenog znanja</w:t>
            </w:r>
            <w:r w:rsidR="00993D76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prije izlaska na kolokvij.</w:t>
            </w:r>
          </w:p>
        </w:tc>
      </w:tr>
      <w:tr w:rsidR="008049E0" w:rsidRPr="003745F8" w:rsidTr="3FD88C7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3FD88C75" w:rsidP="3FD88C7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3FD88C75">
              <w:rPr>
                <w:rFonts w:ascii="Arial" w:eastAsia="Arial" w:hAnsi="Arial" w:cs="Arial"/>
                <w:b w:val="0"/>
                <w:sz w:val="20"/>
                <w:szCs w:val="20"/>
                <w:lang w:val="hr-HR"/>
              </w:rPr>
              <w:t>1.5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686973" w:rsidRDefault="008358CB" w:rsidP="0004258F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686973">
              <w:rPr>
                <w:rFonts w:ascii="Arial" w:hAnsi="Arial" w:cs="Arial"/>
                <w:sz w:val="20"/>
                <w:szCs w:val="20"/>
                <w:lang w:val="hr-HR"/>
              </w:rPr>
              <w:instrText xml:space="preserve"> FORMTEXT </w:instrText>
            </w: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</w: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  <w:fldChar w:fldCharType="separate"/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="008049E0" w:rsidRPr="00686973">
              <w:rPr>
                <w:rFonts w:ascii="Arial" w:hAnsi="Arial" w:cs="Arial"/>
                <w:noProof/>
                <w:sz w:val="20"/>
                <w:szCs w:val="20"/>
                <w:lang w:val="hr-HR"/>
              </w:rPr>
              <w:t> </w:t>
            </w:r>
            <w:r w:rsidRPr="00686973">
              <w:rPr>
                <w:rFonts w:ascii="Arial" w:hAnsi="Arial" w:cs="Arial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049E0" w:rsidRPr="003745F8" w:rsidTr="3FD88C7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FE3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F3FE3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F3FE3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F3FE3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F3FE3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F3FE3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F3FE3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  <w:bookmarkStart w:id="2" w:name="_GoBack"/>
            <w:bookmarkEnd w:id="2"/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049E0" w:rsidRPr="003745F8" w:rsidTr="3FD88C7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049E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049E0" w:rsidRPr="003745F8" w:rsidTr="3FD88C7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3FD88C75" w:rsidP="3FD88C7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3FD88C75">
              <w:rPr>
                <w:rFonts w:ascii="Arial" w:eastAsia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3FD88C7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3FD88C75" w:rsidP="3FD88C7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3FD88C75">
              <w:rPr>
                <w:rFonts w:ascii="Arial" w:eastAsia="Arial" w:hAnsi="Arial" w:cs="Arial"/>
                <w:sz w:val="20"/>
                <w:szCs w:val="20"/>
              </w:rPr>
              <w:t>1.5</w:t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46789" w:rsidRDefault="008049E0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Tijekom trajanja semestra održat će se</w:t>
            </w:r>
            <w:r w:rsidR="00874840">
              <w:rPr>
                <w:rFonts w:ascii="Arial" w:hAnsi="Arial" w:cs="Arial"/>
                <w:sz w:val="20"/>
                <w:szCs w:val="20"/>
              </w:rPr>
              <w:t xml:space="preserve"> pisane provjere znanja putem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dva </w:t>
            </w:r>
            <w:r w:rsidR="009D5554" w:rsidRPr="001261BA">
              <w:rPr>
                <w:rFonts w:ascii="Arial" w:hAnsi="Arial" w:cs="Arial"/>
                <w:sz w:val="20"/>
                <w:szCs w:val="20"/>
              </w:rPr>
              <w:t>kolokvija</w:t>
            </w:r>
            <w:r w:rsidR="005E5BE9">
              <w:rPr>
                <w:rFonts w:ascii="Arial" w:hAnsi="Arial" w:cs="Arial"/>
                <w:sz w:val="20"/>
                <w:szCs w:val="20"/>
              </w:rPr>
              <w:t xml:space="preserve"> i dva kviza s pitanjima s više ponuđenih odgovora</w:t>
            </w:r>
            <w:r w:rsidR="00DC459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479E1">
              <w:rPr>
                <w:rFonts w:ascii="Arial" w:hAnsi="Arial" w:cs="Arial"/>
                <w:sz w:val="20"/>
                <w:szCs w:val="20"/>
              </w:rPr>
              <w:t>Kolokviji</w:t>
            </w:r>
            <w:r w:rsidR="00DC45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sz w:val="20"/>
                <w:szCs w:val="20"/>
              </w:rPr>
              <w:t>nos</w:t>
            </w:r>
            <w:r w:rsidR="000479E1">
              <w:rPr>
                <w:rFonts w:ascii="Arial" w:hAnsi="Arial" w:cs="Arial"/>
                <w:sz w:val="20"/>
                <w:szCs w:val="20"/>
              </w:rPr>
              <w:t>e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4840">
              <w:rPr>
                <w:rFonts w:ascii="Arial" w:hAnsi="Arial" w:cs="Arial"/>
                <w:sz w:val="20"/>
                <w:szCs w:val="20"/>
              </w:rPr>
              <w:t>7</w:t>
            </w:r>
            <w:r w:rsidR="00B072C8">
              <w:rPr>
                <w:rFonts w:ascii="Arial" w:hAnsi="Arial" w:cs="Arial"/>
                <w:sz w:val="20"/>
                <w:szCs w:val="20"/>
              </w:rPr>
              <w:t>5</w:t>
            </w:r>
            <w:r w:rsidR="000E1C6A">
              <w:rPr>
                <w:rFonts w:ascii="Arial" w:hAnsi="Arial" w:cs="Arial"/>
                <w:sz w:val="20"/>
                <w:szCs w:val="20"/>
              </w:rPr>
              <w:t>% od ukupne ocjene dok</w:t>
            </w:r>
            <w:r w:rsidR="003404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1C6A">
              <w:rPr>
                <w:rFonts w:ascii="Arial" w:hAnsi="Arial" w:cs="Arial"/>
                <w:sz w:val="20"/>
                <w:szCs w:val="20"/>
              </w:rPr>
              <w:t xml:space="preserve">kvizovi s pitanjima s više ponuđenih odgovora </w:t>
            </w:r>
            <w:r w:rsidR="000E1C6A" w:rsidRPr="003745F8">
              <w:rPr>
                <w:rFonts w:ascii="Arial" w:hAnsi="Arial" w:cs="Arial"/>
                <w:sz w:val="20"/>
                <w:szCs w:val="20"/>
              </w:rPr>
              <w:t>nos</w:t>
            </w:r>
            <w:r w:rsidR="000E1C6A">
              <w:rPr>
                <w:rFonts w:ascii="Arial" w:hAnsi="Arial" w:cs="Arial"/>
                <w:sz w:val="20"/>
                <w:szCs w:val="20"/>
              </w:rPr>
              <w:t>e</w:t>
            </w:r>
            <w:r w:rsidR="000E1C6A"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4840">
              <w:rPr>
                <w:rFonts w:ascii="Arial" w:hAnsi="Arial" w:cs="Arial"/>
                <w:sz w:val="20"/>
                <w:szCs w:val="20"/>
              </w:rPr>
              <w:t>2</w:t>
            </w:r>
            <w:r w:rsidR="000E1C6A">
              <w:rPr>
                <w:rFonts w:ascii="Arial" w:hAnsi="Arial" w:cs="Arial"/>
                <w:sz w:val="20"/>
                <w:szCs w:val="20"/>
              </w:rPr>
              <w:t>5</w:t>
            </w:r>
            <w:r w:rsidR="000E1C6A" w:rsidRPr="003745F8">
              <w:rPr>
                <w:rFonts w:ascii="Arial" w:hAnsi="Arial" w:cs="Arial"/>
                <w:sz w:val="20"/>
                <w:szCs w:val="20"/>
              </w:rPr>
              <w:t>% od ukupne ocjene.</w:t>
            </w:r>
            <w:r w:rsidR="000E1C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91A23" w:rsidRDefault="00691A23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91A23" w:rsidRPr="007F27FF" w:rsidRDefault="00691A23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</w:t>
            </w:r>
            <w:r w:rsidR="00874840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za pisane provjere znanja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691A23" w:rsidRPr="007F27FF" w:rsidRDefault="00691A23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691A23" w:rsidRPr="007F27FF" w:rsidRDefault="00691A23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691A23" w:rsidRPr="007F27FF" w:rsidRDefault="00EC1EC6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66</w:t>
            </w:r>
            <w:r w:rsidR="00691A23" w:rsidRPr="007F27FF">
              <w:rPr>
                <w:rFonts w:ascii="Arial" w:hAnsi="Arial" w:cs="Arial"/>
                <w:color w:val="FF0000"/>
                <w:sz w:val="20"/>
                <w:szCs w:val="20"/>
              </w:rPr>
              <w:t>-75    dobar (3)</w:t>
            </w:r>
          </w:p>
          <w:p w:rsidR="00691A23" w:rsidRPr="007F27FF" w:rsidRDefault="00EC1EC6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76</w:t>
            </w:r>
            <w:r w:rsidR="00691A23" w:rsidRPr="007F27FF">
              <w:rPr>
                <w:rFonts w:ascii="Arial" w:hAnsi="Arial" w:cs="Arial"/>
                <w:color w:val="FF0000"/>
                <w:sz w:val="20"/>
                <w:szCs w:val="20"/>
              </w:rPr>
              <w:t>-85    vrlo dobar (4)</w:t>
            </w:r>
          </w:p>
          <w:p w:rsidR="00691A23" w:rsidRPr="007F27FF" w:rsidRDefault="00EC1EC6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86</w:t>
            </w:r>
            <w:r w:rsidR="00691A23"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D46789" w:rsidRDefault="00D46789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49E0" w:rsidRPr="007F27FF" w:rsidRDefault="00340421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Grupni zada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>ci (prezentacije</w:t>
            </w:r>
            <w:r w:rsidR="00FE6C19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6B37D1">
              <w:rPr>
                <w:rFonts w:ascii="Arial" w:hAnsi="Arial" w:cs="Arial"/>
                <w:sz w:val="20"/>
                <w:szCs w:val="20"/>
              </w:rPr>
              <w:t>predložak</w:t>
            </w:r>
            <w:r w:rsidR="00FE6C19">
              <w:rPr>
                <w:rFonts w:ascii="Arial" w:hAnsi="Arial" w:cs="Arial"/>
                <w:sz w:val="20"/>
                <w:szCs w:val="20"/>
              </w:rPr>
              <w:t xml:space="preserve"> marketinškog plana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>) nose 4</w:t>
            </w:r>
            <w:r w:rsidR="00686973">
              <w:rPr>
                <w:rFonts w:ascii="Arial" w:hAnsi="Arial" w:cs="Arial"/>
                <w:sz w:val="20"/>
                <w:szCs w:val="20"/>
              </w:rPr>
              <w:t>0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>% od ukupne ocjene.</w:t>
            </w:r>
            <w:r w:rsidR="00667890">
              <w:rPr>
                <w:rFonts w:ascii="Arial" w:hAnsi="Arial" w:cs="Arial"/>
                <w:sz w:val="20"/>
                <w:szCs w:val="20"/>
              </w:rPr>
              <w:t xml:space="preserve"> Tijekom semestra održat će se </w:t>
            </w:r>
            <w:r w:rsidR="00E01A16">
              <w:rPr>
                <w:rFonts w:ascii="Arial" w:hAnsi="Arial" w:cs="Arial"/>
                <w:sz w:val="20"/>
                <w:szCs w:val="20"/>
              </w:rPr>
              <w:t>tri</w:t>
            </w:r>
            <w:r w:rsidR="00667890">
              <w:rPr>
                <w:rFonts w:ascii="Arial" w:hAnsi="Arial" w:cs="Arial"/>
                <w:sz w:val="20"/>
                <w:szCs w:val="20"/>
              </w:rPr>
              <w:t xml:space="preserve"> prezentacije projektnih zadataka</w:t>
            </w:r>
            <w:r w:rsidR="00A65BE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E6C19">
              <w:rPr>
                <w:rFonts w:ascii="Arial" w:hAnsi="Arial" w:cs="Arial"/>
                <w:sz w:val="20"/>
                <w:szCs w:val="20"/>
              </w:rPr>
              <w:t>Svaka</w:t>
            </w:r>
            <w:r w:rsidR="00A65BE2">
              <w:rPr>
                <w:rFonts w:ascii="Arial" w:hAnsi="Arial" w:cs="Arial"/>
                <w:sz w:val="20"/>
                <w:szCs w:val="20"/>
              </w:rPr>
              <w:t xml:space="preserve"> prezentacij</w:t>
            </w:r>
            <w:r w:rsidR="00FE6C19">
              <w:rPr>
                <w:rFonts w:ascii="Arial" w:hAnsi="Arial" w:cs="Arial"/>
                <w:sz w:val="20"/>
                <w:szCs w:val="20"/>
              </w:rPr>
              <w:t>a</w:t>
            </w:r>
            <w:r w:rsidR="005E5BE9">
              <w:rPr>
                <w:rFonts w:ascii="Arial" w:hAnsi="Arial" w:cs="Arial"/>
                <w:sz w:val="20"/>
                <w:szCs w:val="20"/>
              </w:rPr>
              <w:t xml:space="preserve"> nos</w:t>
            </w:r>
            <w:r w:rsidR="00FE6C19">
              <w:rPr>
                <w:rFonts w:ascii="Arial" w:hAnsi="Arial" w:cs="Arial"/>
                <w:sz w:val="20"/>
                <w:szCs w:val="20"/>
              </w:rPr>
              <w:t>i</w:t>
            </w:r>
            <w:r w:rsidR="005E5BE9">
              <w:rPr>
                <w:rFonts w:ascii="Arial" w:hAnsi="Arial" w:cs="Arial"/>
                <w:sz w:val="20"/>
                <w:szCs w:val="20"/>
              </w:rPr>
              <w:t xml:space="preserve"> po 10%</w:t>
            </w:r>
            <w:r w:rsidR="00A65BE2">
              <w:rPr>
                <w:rFonts w:ascii="Arial" w:hAnsi="Arial" w:cs="Arial"/>
                <w:sz w:val="20"/>
                <w:szCs w:val="20"/>
              </w:rPr>
              <w:t xml:space="preserve">, dok </w:t>
            </w:r>
            <w:r w:rsidR="006B37D1">
              <w:rPr>
                <w:rFonts w:ascii="Arial" w:hAnsi="Arial" w:cs="Arial"/>
                <w:sz w:val="20"/>
                <w:szCs w:val="20"/>
              </w:rPr>
              <w:t>predložak</w:t>
            </w:r>
            <w:r w:rsidR="00A65B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6C19">
              <w:rPr>
                <w:rFonts w:ascii="Arial" w:hAnsi="Arial" w:cs="Arial"/>
                <w:sz w:val="20"/>
                <w:szCs w:val="20"/>
              </w:rPr>
              <w:t>marketinškog plana</w:t>
            </w:r>
            <w:r w:rsidR="005E5BE9">
              <w:rPr>
                <w:rFonts w:ascii="Arial" w:hAnsi="Arial" w:cs="Arial"/>
                <w:sz w:val="20"/>
                <w:szCs w:val="20"/>
              </w:rPr>
              <w:t xml:space="preserve"> nosi </w:t>
            </w:r>
            <w:r w:rsidR="00FE6C19">
              <w:rPr>
                <w:rFonts w:ascii="Arial" w:hAnsi="Arial" w:cs="Arial"/>
                <w:sz w:val="20"/>
                <w:szCs w:val="20"/>
              </w:rPr>
              <w:t>1</w:t>
            </w:r>
            <w:r w:rsidR="00993D76">
              <w:rPr>
                <w:rFonts w:ascii="Arial" w:hAnsi="Arial" w:cs="Arial"/>
                <w:sz w:val="20"/>
                <w:szCs w:val="20"/>
              </w:rPr>
              <w:t xml:space="preserve">0% od ukupne ocjene. </w:t>
            </w:r>
            <w:r w:rsidR="00993D76" w:rsidRPr="007F27FF">
              <w:rPr>
                <w:rFonts w:ascii="Arial" w:hAnsi="Arial" w:cs="Arial"/>
                <w:color w:val="FF0000"/>
                <w:sz w:val="20"/>
                <w:szCs w:val="20"/>
              </w:rPr>
              <w:t>Broj studenata u grupi određuje nastavnik.</w:t>
            </w:r>
          </w:p>
          <w:p w:rsidR="008049E0" w:rsidRPr="003745F8" w:rsidRDefault="008049E0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49E0" w:rsidRPr="003745F8" w:rsidRDefault="008049E0" w:rsidP="0004258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:rsidR="00874840" w:rsidRDefault="00B072C8" w:rsidP="00533E1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840">
              <w:rPr>
                <w:rFonts w:ascii="Arial" w:hAnsi="Arial" w:cs="Arial"/>
                <w:sz w:val="20"/>
                <w:szCs w:val="20"/>
              </w:rPr>
              <w:t xml:space="preserve">u prosjeku ostvario </w:t>
            </w:r>
            <w:r w:rsidR="00874840" w:rsidRPr="00874840">
              <w:rPr>
                <w:rFonts w:ascii="Arial" w:hAnsi="Arial" w:cs="Arial"/>
                <w:sz w:val="20"/>
                <w:szCs w:val="20"/>
              </w:rPr>
              <w:t xml:space="preserve">prolaznu ocjenu iz pisanih provjera znanja </w:t>
            </w:r>
            <w:r w:rsidR="00874840" w:rsidRPr="007F27FF">
              <w:rPr>
                <w:rFonts w:ascii="Arial" w:hAnsi="Arial" w:cs="Arial"/>
                <w:color w:val="FF0000"/>
                <w:sz w:val="20"/>
                <w:szCs w:val="20"/>
              </w:rPr>
              <w:t>(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minimalno 50% iz dva kolokvija i dva kviza</w:t>
            </w:r>
            <w:r w:rsidR="00362D9B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uvažavajući</w:t>
            </w:r>
            <w:r w:rsidR="00460B1C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njihove</w:t>
            </w:r>
            <w:r w:rsidR="00362D9B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pondere</w:t>
            </w:r>
            <w:r w:rsidR="00874840" w:rsidRPr="007F27FF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FE6C19" w:rsidRPr="0087484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049E0" w:rsidRPr="00874840" w:rsidRDefault="008049E0" w:rsidP="00533E1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840">
              <w:rPr>
                <w:rFonts w:ascii="Arial" w:hAnsi="Arial" w:cs="Arial"/>
                <w:sz w:val="20"/>
                <w:szCs w:val="20"/>
              </w:rPr>
              <w:t xml:space="preserve">aktivno sudjelovao u </w:t>
            </w:r>
            <w:r w:rsidR="00874840">
              <w:rPr>
                <w:rFonts w:ascii="Arial" w:hAnsi="Arial" w:cs="Arial"/>
                <w:sz w:val="20"/>
                <w:szCs w:val="20"/>
              </w:rPr>
              <w:t>prezentacijama projektnih zadataka koji su ocijenjeni pozitivno</w:t>
            </w:r>
          </w:p>
          <w:p w:rsidR="008049E0" w:rsidRDefault="008049E0" w:rsidP="008049E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predao </w:t>
            </w:r>
            <w:r w:rsidR="000479E1">
              <w:rPr>
                <w:rFonts w:ascii="Arial" w:hAnsi="Arial" w:cs="Arial"/>
                <w:sz w:val="20"/>
                <w:szCs w:val="20"/>
              </w:rPr>
              <w:t>prijedlog marketinškog plana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na kraju semestra koji je pozitivno ocijenjen</w:t>
            </w:r>
          </w:p>
          <w:p w:rsidR="00362D9B" w:rsidRPr="007F27FF" w:rsidRDefault="00874840" w:rsidP="008049E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</w:t>
            </w:r>
            <w:r w:rsidR="00362D9B" w:rsidRPr="007F27FF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362D9B" w:rsidRPr="007F27FF" w:rsidRDefault="00362D9B" w:rsidP="00362D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prosječne </w:t>
            </w:r>
            <w:r w:rsidR="00874840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ocjene ostvarene putem pisanih provjera znanja umnožene s ponderom od 0.6 te </w:t>
            </w:r>
          </w:p>
          <w:p w:rsidR="00874840" w:rsidRPr="007F27FF" w:rsidRDefault="00362D9B" w:rsidP="00362D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prosječne </w:t>
            </w:r>
            <w:r w:rsidR="00874840" w:rsidRPr="007F27FF">
              <w:rPr>
                <w:rFonts w:ascii="Arial" w:hAnsi="Arial" w:cs="Arial"/>
                <w:color w:val="FF0000"/>
                <w:sz w:val="20"/>
                <w:szCs w:val="20"/>
              </w:rPr>
              <w:t>ocjene ostvarene putem prezentacija projektnih zadataka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874840" w:rsidRPr="007F27FF">
              <w:rPr>
                <w:rFonts w:ascii="Arial" w:hAnsi="Arial" w:cs="Arial"/>
                <w:color w:val="FF0000"/>
                <w:sz w:val="20"/>
                <w:szCs w:val="20"/>
              </w:rPr>
              <w:t>i pisanog marketinškog plana umnoženih s ponderom 0.4</w:t>
            </w:r>
          </w:p>
          <w:p w:rsidR="008049E0" w:rsidRPr="003745F8" w:rsidRDefault="008049E0" w:rsidP="0004258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F2274" w:rsidRPr="003745F8" w:rsidRDefault="000E1C6A" w:rsidP="00460B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Ukoliko student</w:t>
            </w:r>
            <w:r w:rsidR="005E5B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ne zadovolji na </w:t>
            </w:r>
            <w:r w:rsidR="00310EA1">
              <w:rPr>
                <w:rFonts w:ascii="Arial" w:hAnsi="Arial" w:cs="Arial"/>
                <w:sz w:val="20"/>
                <w:szCs w:val="20"/>
              </w:rPr>
              <w:t>pisanim provjerama</w:t>
            </w:r>
            <w:r>
              <w:rPr>
                <w:rFonts w:ascii="Arial" w:hAnsi="Arial" w:cs="Arial"/>
                <w:sz w:val="20"/>
                <w:szCs w:val="20"/>
              </w:rPr>
              <w:t xml:space="preserve"> dužan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je polagati završni ispit. Završni ispit može biti organiziran na pisani i/ili usmeni način.</w:t>
            </w:r>
          </w:p>
        </w:tc>
      </w:tr>
      <w:tr w:rsidR="008049E0" w:rsidRPr="003745F8" w:rsidTr="3FD88C7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049E0" w:rsidRPr="003745F8" w:rsidTr="3FD88C7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F49E4" w:rsidRPr="003745F8" w:rsidRDefault="00D237B7" w:rsidP="003F49E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Autorizirana predavanja i </w:t>
            </w:r>
            <w:r>
              <w:rPr>
                <w:rFonts w:ascii="Arial" w:hAnsi="Arial" w:cs="Arial"/>
                <w:sz w:val="20"/>
                <w:szCs w:val="20"/>
              </w:rPr>
              <w:t>nastavni materijali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="00B24A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72C8">
              <w:rPr>
                <w:rFonts w:ascii="Arial" w:hAnsi="Arial" w:cs="Arial"/>
                <w:sz w:val="20"/>
                <w:szCs w:val="20"/>
              </w:rPr>
              <w:t>Moodle</w:t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4A1E">
              <w:rPr>
                <w:rFonts w:ascii="Arial" w:hAnsi="Arial" w:cs="Arial"/>
                <w:sz w:val="20"/>
                <w:szCs w:val="20"/>
              </w:rPr>
              <w:t>stranicama kolegija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103F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362D9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8049E0" w:rsidRPr="003745F8" w:rsidTr="3FD88C7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3FD88C7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3FD88C7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D237B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49E0" w:rsidRPr="003745F8" w:rsidTr="3FD88C75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3FD88C75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3FD88C75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3FD88C7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8049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49E0" w:rsidRPr="003745F8" w:rsidTr="3FD88C75">
        <w:trPr>
          <w:trHeight w:val="12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B1EEE" w:rsidRPr="007F27FF" w:rsidRDefault="00CB1EEE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CB1EEE" w:rsidRPr="007F27FF" w:rsidRDefault="00CB1EEE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  <w:p w:rsidR="00467B7D" w:rsidRPr="007F27FF" w:rsidRDefault="00467B7D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Grbac, B. (</w:t>
            </w:r>
            <w:r w:rsidR="00A174A0" w:rsidRPr="007F27FF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 xml:space="preserve">2013). </w:t>
            </w:r>
            <w:r w:rsidR="00A174A0" w:rsidRPr="007F27FF">
              <w:rPr>
                <w:rFonts w:ascii="Arial" w:hAnsi="Arial" w:cs="Arial"/>
                <w:b/>
                <w:noProof/>
                <w:color w:val="FF0000"/>
                <w:sz w:val="20"/>
                <w:szCs w:val="20"/>
              </w:rPr>
              <w:t xml:space="preserve">B2B Marketing. </w:t>
            </w:r>
            <w:r w:rsidR="00A174A0" w:rsidRPr="007F27FF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Ekonomski fakultet u Rijeci.</w:t>
            </w:r>
          </w:p>
          <w:p w:rsidR="00A174A0" w:rsidRDefault="00A174A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8049E0" w:rsidRPr="003745F8" w:rsidRDefault="008049E0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3745F8">
              <w:rPr>
                <w:rFonts w:ascii="Arial" w:hAnsi="Arial" w:cs="Arial"/>
                <w:noProof/>
                <w:sz w:val="20"/>
                <w:szCs w:val="20"/>
              </w:rPr>
              <w:t xml:space="preserve">Hutt, M.D., i Speh, T.W. (2011), </w:t>
            </w:r>
            <w:r w:rsidRPr="003745F8">
              <w:rPr>
                <w:rFonts w:ascii="Arial" w:hAnsi="Arial" w:cs="Arial"/>
                <w:b/>
                <w:noProof/>
                <w:sz w:val="20"/>
                <w:szCs w:val="20"/>
              </w:rPr>
              <w:t>Business Marketing Management</w:t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. South-Western &amp; Cengage Learning.</w:t>
            </w:r>
          </w:p>
          <w:p w:rsidR="008049E0" w:rsidRPr="003745F8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8049E0" w:rsidRDefault="008049E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hAnsi="Arial" w:cs="Arial"/>
                <w:sz w:val="20"/>
                <w:szCs w:val="20"/>
                <w:lang w:eastAsia="hr-HR"/>
              </w:rPr>
              <w:t>Giglierano, J. J., Vitale, R. Pfoertsch, W. (2011).</w:t>
            </w:r>
            <w:r w:rsidRPr="003745F8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</w:t>
            </w:r>
            <w:r w:rsidRPr="003745F8">
              <w:rPr>
                <w:rFonts w:ascii="Arial" w:hAnsi="Arial" w:cs="Arial"/>
                <w:b/>
                <w:iCs/>
                <w:sz w:val="20"/>
                <w:szCs w:val="20"/>
                <w:lang w:eastAsia="hr-HR"/>
              </w:rPr>
              <w:t>Business to Business Marketing: Analysis and Practice</w:t>
            </w:r>
            <w:r w:rsidRPr="003745F8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.</w:t>
            </w:r>
            <w:r w:rsidRPr="003745F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Pearson Education</w:t>
            </w:r>
          </w:p>
          <w:p w:rsidR="00553B70" w:rsidRDefault="00553B70" w:rsidP="000425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CB1EEE" w:rsidRPr="007F27FF" w:rsidRDefault="00CB1EEE" w:rsidP="0004258F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Članci: </w:t>
            </w:r>
          </w:p>
          <w:p w:rsidR="00CB1EEE" w:rsidRPr="007F27FF" w:rsidRDefault="00CB1EEE" w:rsidP="00042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553B70" w:rsidRPr="007F27FF" w:rsidRDefault="00B56895" w:rsidP="00042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Miočević, D. (2011</w:t>
            </w:r>
            <w:r w:rsidR="00553B70" w:rsidRPr="007F27F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). </w:t>
            </w:r>
            <w:r w:rsidRPr="007F27FF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Upravljanje odnosima s ključnim dobavljačima na primjeru velikih i srednjih prerađivačkih poduzeća.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Tržište. Vol. 23, Br. 1</w:t>
            </w:r>
          </w:p>
          <w:p w:rsidR="00CB1EEE" w:rsidRPr="007F27FF" w:rsidRDefault="00CB1EEE" w:rsidP="00042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CB1EEE" w:rsidRPr="007F27FF" w:rsidRDefault="00CB1EEE" w:rsidP="00CB1EEE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 xml:space="preserve">Almquist, E., Cleghorn, J., Sherer, L. (2018). </w:t>
            </w:r>
            <w:r w:rsidRPr="007F27FF">
              <w:rPr>
                <w:rFonts w:ascii="Arial" w:hAnsi="Arial" w:cs="Arial"/>
                <w:b/>
                <w:noProof/>
                <w:color w:val="FF0000"/>
                <w:sz w:val="20"/>
                <w:szCs w:val="20"/>
              </w:rPr>
              <w:t xml:space="preserve">The B2B Elements of Value: How to Measure and Deliver What Business Customers Want. </w:t>
            </w:r>
            <w:r w:rsidRPr="007F27FF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Harvard Business Review. Ožujak/Travanj, str.73-82.</w:t>
            </w:r>
          </w:p>
          <w:p w:rsidR="00CB1EEE" w:rsidRPr="007F27FF" w:rsidRDefault="00CB1EEE" w:rsidP="00042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993D76" w:rsidRPr="007F27FF" w:rsidRDefault="00CB1EEE" w:rsidP="0004258F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CB1EEE" w:rsidRPr="007F27FF" w:rsidRDefault="00CB1EEE" w:rsidP="0004258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93D76" w:rsidRPr="007F27FF" w:rsidRDefault="00993D76" w:rsidP="00993D7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</w:t>
            </w:r>
            <w:r w:rsidR="004E34CB" w:rsidRPr="007F27FF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s portala Ja Trgovac (</w:t>
            </w:r>
            <w:hyperlink r:id="rId8" w:history="1">
              <w:r w:rsidRPr="007F27FF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www.jatrgovac.com</w:t>
              </w:r>
            </w:hyperlink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993D76" w:rsidRPr="007F27FF" w:rsidRDefault="00993D76" w:rsidP="00993D7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</w:t>
            </w:r>
            <w:r w:rsidR="004E34CB" w:rsidRPr="007F27FF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s portala/časopisa Poslovni dnevnik (</w:t>
            </w:r>
            <w:hyperlink r:id="rId9" w:history="1">
              <w:r w:rsidRPr="007F27FF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www.poslovni.hr</w:t>
              </w:r>
            </w:hyperlink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993D76" w:rsidRPr="007F27FF" w:rsidRDefault="00993D76" w:rsidP="00993D7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</w:t>
            </w:r>
            <w:r w:rsidR="004E34CB" w:rsidRPr="007F27FF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s portala Professional – specijalizirani internetski portal za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FMCG I HORECA sektor (</w:t>
            </w:r>
            <w:hyperlink r:id="rId10" w:history="1">
              <w:r w:rsidRPr="007F27FF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www.professional.hr</w:t>
              </w:r>
            </w:hyperlink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467B7D" w:rsidRPr="007F27FF" w:rsidRDefault="00467B7D" w:rsidP="00993D7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Lider (</w:t>
            </w:r>
            <w:hyperlink r:id="rId11" w:history="1">
              <w:r w:rsidRPr="007F27FF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www.liderpress.hr</w:t>
              </w:r>
            </w:hyperlink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) </w:t>
            </w:r>
          </w:p>
          <w:p w:rsidR="00993D76" w:rsidRPr="003745F8" w:rsidRDefault="00993D76" w:rsidP="00993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Državni zavod za statistiku RH (</w:t>
            </w:r>
            <w:hyperlink r:id="rId12" w:history="1">
              <w:r w:rsidRPr="007F27FF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www.dzs.hr</w:t>
              </w:r>
            </w:hyperlink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) </w:t>
            </w: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Praćenje pohađanja nastave i izvršenja ostalih obveza studenata (nastavnik)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049E0" w:rsidRPr="003745F8" w:rsidRDefault="008049E0" w:rsidP="008049E0">
            <w:pPr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049E0" w:rsidRPr="003745F8" w:rsidTr="3FD88C7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049E0" w:rsidRPr="003745F8" w:rsidRDefault="008049E0" w:rsidP="00042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049E0" w:rsidRPr="003745F8" w:rsidRDefault="008358CB" w:rsidP="00042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049E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049E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158BB" w:rsidRDefault="003158BB"/>
    <w:sectPr w:rsidR="003158BB" w:rsidSect="003158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A0B" w:rsidRDefault="00930A0B" w:rsidP="00A43A5F">
      <w:pPr>
        <w:spacing w:after="0" w:line="240" w:lineRule="auto"/>
      </w:pPr>
      <w:r>
        <w:separator/>
      </w:r>
    </w:p>
  </w:endnote>
  <w:endnote w:type="continuationSeparator" w:id="0">
    <w:p w:rsidR="00930A0B" w:rsidRDefault="00930A0B" w:rsidP="00A4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A0B" w:rsidRDefault="00930A0B" w:rsidP="00A43A5F">
      <w:pPr>
        <w:spacing w:after="0" w:line="240" w:lineRule="auto"/>
      </w:pPr>
      <w:r>
        <w:separator/>
      </w:r>
    </w:p>
  </w:footnote>
  <w:footnote w:type="continuationSeparator" w:id="0">
    <w:p w:rsidR="00930A0B" w:rsidRDefault="00930A0B" w:rsidP="00A43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9E0"/>
    <w:rsid w:val="000479E1"/>
    <w:rsid w:val="000A756D"/>
    <w:rsid w:val="000C397B"/>
    <w:rsid w:val="000E1C6A"/>
    <w:rsid w:val="00103FA9"/>
    <w:rsid w:val="0010629D"/>
    <w:rsid w:val="0010740F"/>
    <w:rsid w:val="001261BA"/>
    <w:rsid w:val="00153E41"/>
    <w:rsid w:val="00183A34"/>
    <w:rsid w:val="001B0210"/>
    <w:rsid w:val="001B0E7C"/>
    <w:rsid w:val="00240BC9"/>
    <w:rsid w:val="002673DC"/>
    <w:rsid w:val="00310EA1"/>
    <w:rsid w:val="003158BB"/>
    <w:rsid w:val="00340421"/>
    <w:rsid w:val="00362D9B"/>
    <w:rsid w:val="003F0A17"/>
    <w:rsid w:val="003F49E4"/>
    <w:rsid w:val="004606FF"/>
    <w:rsid w:val="00460B1C"/>
    <w:rsid w:val="00467B7D"/>
    <w:rsid w:val="004943FB"/>
    <w:rsid w:val="004A08DD"/>
    <w:rsid w:val="004E34CB"/>
    <w:rsid w:val="00553B70"/>
    <w:rsid w:val="005C2E9D"/>
    <w:rsid w:val="005D37DD"/>
    <w:rsid w:val="005E5BE9"/>
    <w:rsid w:val="0063476C"/>
    <w:rsid w:val="00667890"/>
    <w:rsid w:val="00686973"/>
    <w:rsid w:val="00691A23"/>
    <w:rsid w:val="006B37D1"/>
    <w:rsid w:val="006E06D7"/>
    <w:rsid w:val="007549D5"/>
    <w:rsid w:val="00754CF5"/>
    <w:rsid w:val="00795B3C"/>
    <w:rsid w:val="007F27FF"/>
    <w:rsid w:val="007F3FE3"/>
    <w:rsid w:val="008049E0"/>
    <w:rsid w:val="00825E32"/>
    <w:rsid w:val="008358CB"/>
    <w:rsid w:val="00846354"/>
    <w:rsid w:val="00856633"/>
    <w:rsid w:val="00874840"/>
    <w:rsid w:val="0087535F"/>
    <w:rsid w:val="008A7F5D"/>
    <w:rsid w:val="00930A0B"/>
    <w:rsid w:val="009478CD"/>
    <w:rsid w:val="009525D6"/>
    <w:rsid w:val="00954A5F"/>
    <w:rsid w:val="00983D6E"/>
    <w:rsid w:val="00993D76"/>
    <w:rsid w:val="00994BAA"/>
    <w:rsid w:val="009D5554"/>
    <w:rsid w:val="009F4697"/>
    <w:rsid w:val="00A1646B"/>
    <w:rsid w:val="00A174A0"/>
    <w:rsid w:val="00A30C93"/>
    <w:rsid w:val="00A43A5F"/>
    <w:rsid w:val="00A55703"/>
    <w:rsid w:val="00A65BE2"/>
    <w:rsid w:val="00AC0BB8"/>
    <w:rsid w:val="00AD2C4B"/>
    <w:rsid w:val="00AE1FB5"/>
    <w:rsid w:val="00AE3C76"/>
    <w:rsid w:val="00AE7FE3"/>
    <w:rsid w:val="00B05FBF"/>
    <w:rsid w:val="00B072C8"/>
    <w:rsid w:val="00B24A1E"/>
    <w:rsid w:val="00B56895"/>
    <w:rsid w:val="00B5775B"/>
    <w:rsid w:val="00B84CE1"/>
    <w:rsid w:val="00BF4ADD"/>
    <w:rsid w:val="00C51677"/>
    <w:rsid w:val="00CB1EEE"/>
    <w:rsid w:val="00D237B7"/>
    <w:rsid w:val="00D46789"/>
    <w:rsid w:val="00D90221"/>
    <w:rsid w:val="00D95E7B"/>
    <w:rsid w:val="00DC4593"/>
    <w:rsid w:val="00DF2274"/>
    <w:rsid w:val="00E01A16"/>
    <w:rsid w:val="00E112FF"/>
    <w:rsid w:val="00EC1EC6"/>
    <w:rsid w:val="00EE1362"/>
    <w:rsid w:val="00F178A5"/>
    <w:rsid w:val="00FC65B2"/>
    <w:rsid w:val="00FE6C19"/>
    <w:rsid w:val="00FF643B"/>
    <w:rsid w:val="3FD88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9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049E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049E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237B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678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43A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5F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43A5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9E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049E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049E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237B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678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43A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5F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43A5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trgovac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zs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derpress.hr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professional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slovni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36586-A321-46E2-B58F-B440073D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1205</Words>
  <Characters>6873</Characters>
  <Application>Microsoft Office Word</Application>
  <DocSecurity>0</DocSecurity>
  <Lines>57</Lines>
  <Paragraphs>16</Paragraphs>
  <ScaleCrop>false</ScaleCrop>
  <Company/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2017-10-05T16:01:00Z</cp:lastPrinted>
  <dcterms:created xsi:type="dcterms:W3CDTF">2018-06-05T12:09:00Z</dcterms:created>
  <dcterms:modified xsi:type="dcterms:W3CDTF">2018-06-05T12:09:00Z</dcterms:modified>
</cp:coreProperties>
</file>